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651" w:rsidRDefault="00A14651" w:rsidP="00A76A07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  <w:lang w:eastAsia="ru-RU"/>
        </w:rPr>
        <w:drawing>
          <wp:inline distT="0" distB="0" distL="0" distR="0">
            <wp:extent cx="6300470" cy="8873563"/>
            <wp:effectExtent l="19050" t="0" r="5080" b="0"/>
            <wp:docPr id="1" name="Рисунок 1" descr="E:\уч.план ППСШ,\26-27\Scan-261012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уч.план ППСШ,\26-27\Scan-261012-0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8735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337C" w:rsidRDefault="0063467F" w:rsidP="00A76A07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lastRenderedPageBreak/>
        <w:t>М</w:t>
      </w:r>
      <w:r w:rsidR="00A76A07" w:rsidRPr="0063467F">
        <w:rPr>
          <w:rFonts w:asciiTheme="majorBidi" w:hAnsiTheme="majorBidi" w:cstheme="majorBidi"/>
          <w:sz w:val="28"/>
          <w:szCs w:val="28"/>
        </w:rPr>
        <w:t>униципальное бюджетное общеобразовательное учреждение "Петропавловская средняя общеобразовательная школа"</w:t>
      </w:r>
    </w:p>
    <w:p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255F" w:rsidRPr="0063467F" w:rsidRDefault="00BA255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73"/>
        <w:gridCol w:w="3284"/>
        <w:gridCol w:w="3365"/>
      </w:tblGrid>
      <w:tr w:rsidR="006E1004" w:rsidRPr="006E1004" w:rsidTr="00B54321">
        <w:tc>
          <w:tcPr>
            <w:tcW w:w="3273" w:type="dxa"/>
          </w:tcPr>
          <w:p w:rsidR="006E1004" w:rsidRPr="0063467F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7B5622" w:rsidRPr="0063467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:rsidR="007B5622" w:rsidRPr="0063467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A5D63" w:rsidRPr="0063467F" w:rsidRDefault="00CA5D63" w:rsidP="00CA5D63">
      <w:pPr>
        <w:jc w:val="center"/>
        <w:rPr>
          <w:rFonts w:asciiTheme="majorBidi" w:hAnsiTheme="majorBidi" w:cstheme="majorBidi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E24C8D" w:rsidRPr="00BA255F" w:rsidRDefault="00E24C8D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среднего общего образования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2026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BA6E11" w:rsidRPr="00BA255F">
        <w:rPr>
          <w:rFonts w:asciiTheme="majorBidi" w:hAnsiTheme="majorBidi" w:cstheme="majorBidi"/>
          <w:sz w:val="28"/>
          <w:szCs w:val="28"/>
        </w:rPr>
        <w:t>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Pr="006E1004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581A8E" w:rsidRDefault="006B6902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 xml:space="preserve">Большесосновский муниципальный </w:t>
      </w:r>
      <w:r w:rsidR="0063467F">
        <w:rPr>
          <w:rFonts w:asciiTheme="majorBidi" w:hAnsiTheme="majorBidi" w:cstheme="majorBidi"/>
          <w:sz w:val="28"/>
          <w:szCs w:val="28"/>
        </w:rPr>
        <w:t>округ</w:t>
      </w:r>
      <w:r w:rsidRPr="00BA255F">
        <w:rPr>
          <w:rFonts w:asciiTheme="majorBidi" w:hAnsiTheme="majorBidi" w:cstheme="majorBidi"/>
          <w:sz w:val="28"/>
          <w:szCs w:val="28"/>
        </w:rPr>
        <w:t>, Пермский край</w:t>
      </w:r>
    </w:p>
    <w:p w:rsidR="00F93659" w:rsidRPr="00BA255F" w:rsidRDefault="00BA6E11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2026</w:t>
      </w:r>
    </w:p>
    <w:p w:rsidR="0030678A" w:rsidRPr="00581A8E" w:rsidRDefault="00F93659" w:rsidP="001A682B">
      <w:pPr>
        <w:jc w:val="center"/>
        <w:rPr>
          <w:rFonts w:asciiTheme="majorBidi" w:hAnsiTheme="majorBidi" w:cstheme="majorBidi"/>
          <w:sz w:val="24"/>
          <w:szCs w:val="24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581A8E">
        <w:rPr>
          <w:rFonts w:asciiTheme="majorBidi" w:hAnsiTheme="majorBidi" w:cstheme="majorBidi"/>
          <w:sz w:val="24"/>
          <w:szCs w:val="24"/>
        </w:rPr>
        <w:lastRenderedPageBreak/>
        <w:t>ПОЯСНИТЕЛЬНАЯ ЗАПИСКА</w:t>
      </w:r>
    </w:p>
    <w:p w:rsidR="00D71019" w:rsidRPr="00581A8E" w:rsidRDefault="00D71019" w:rsidP="00D71019">
      <w:pPr>
        <w:spacing w:line="276" w:lineRule="auto"/>
        <w:rPr>
          <w:rFonts w:asciiTheme="majorBidi" w:hAnsiTheme="majorBidi" w:cstheme="majorBidi"/>
          <w:sz w:val="24"/>
          <w:szCs w:val="24"/>
        </w:rPr>
      </w:pPr>
    </w:p>
    <w:p w:rsidR="006A0B87" w:rsidRPr="00581A8E" w:rsidRDefault="006A0B87" w:rsidP="0063467F">
      <w:pPr>
        <w:spacing w:after="0"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581A8E">
        <w:rPr>
          <w:rStyle w:val="markedcontent"/>
          <w:rFonts w:asciiTheme="majorBidi" w:hAnsiTheme="majorBidi" w:cstheme="majorBidi"/>
          <w:sz w:val="24"/>
          <w:szCs w:val="24"/>
        </w:rPr>
        <w:t xml:space="preserve">Учебный план среднего общего образования муниципальное бюджетное общеобразовательное учреждение "Петропавловская средняя общеобразовательная школа"(далее - учебный план) для 10-11 классов, </w:t>
      </w:r>
      <w:bookmarkStart w:id="0" w:name="_Hlk225760271"/>
      <w:r w:rsidRPr="00581A8E">
        <w:rPr>
          <w:rStyle w:val="markedcontent"/>
          <w:rFonts w:asciiTheme="majorBidi" w:hAnsiTheme="majorBidi" w:cstheme="majorBidi"/>
          <w:sz w:val="24"/>
          <w:szCs w:val="24"/>
        </w:rPr>
        <w:t>реализующих основную образовательную программу среднего общего образования</w:t>
      </w:r>
      <w:bookmarkEnd w:id="0"/>
      <w:r w:rsidRPr="00581A8E">
        <w:rPr>
          <w:rStyle w:val="markedcontent"/>
          <w:rFonts w:asciiTheme="majorBidi" w:hAnsiTheme="majorBidi" w:cstheme="majorBidi"/>
          <w:sz w:val="24"/>
          <w:szCs w:val="24"/>
        </w:rPr>
        <w:t>, соответствующую ФГОС СОО (</w:t>
      </w:r>
      <w:r w:rsidRPr="00581A8E">
        <w:rPr>
          <w:rFonts w:asciiTheme="majorBidi" w:hAnsiTheme="majorBidi" w:cstheme="majorBidi"/>
          <w:sz w:val="24"/>
          <w:szCs w:val="24"/>
        </w:rPr>
        <w:t>Приказ Министерства просвещения Российской Федерации от 17.05.2012 № 413 «Об утверждении федерального государственный образовательного стандарта среднего общего образования»</w:t>
      </w:r>
      <w:r w:rsidRPr="00581A8E">
        <w:rPr>
          <w:rStyle w:val="markedcontent"/>
          <w:rFonts w:asciiTheme="majorBidi" w:hAnsiTheme="majorBidi" w:cstheme="majorBidi"/>
          <w:sz w:val="24"/>
          <w:szCs w:val="24"/>
        </w:rPr>
        <w:t>), фиксирует общий объём нагрузки, максимальный объём аудиторной нагрузки обучающихся, определяет перечень, последовательность и распределение по периодам обучения учебных предметов, курсов, дисциплин (модулей), практики, иных видов учебной деятельности.</w:t>
      </w:r>
    </w:p>
    <w:p w:rsidR="006A0B87" w:rsidRPr="00581A8E" w:rsidRDefault="006A0B87" w:rsidP="0063467F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581A8E">
        <w:rPr>
          <w:rStyle w:val="markedcontent"/>
          <w:rFonts w:asciiTheme="majorBidi" w:hAnsiTheme="majorBidi" w:cstheme="majorBidi"/>
          <w:sz w:val="24"/>
          <w:szCs w:val="24"/>
        </w:rPr>
        <w:t>Учебный план является частью образовательной программы муниципальное бюджетное общеобразовательное учреждение "Петропавловская средняя общеобразовательная школа", разработанной в соответствии с ФГОС среднего общего образования и с федеральной образовательной программой среднего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6A0B87" w:rsidRPr="00581A8E" w:rsidRDefault="006A0B87" w:rsidP="0063467F">
      <w:pPr>
        <w:spacing w:after="0" w:line="276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581A8E">
        <w:rPr>
          <w:rStyle w:val="markedcontent"/>
          <w:rFonts w:asciiTheme="majorBidi" w:hAnsiTheme="majorBidi" w:cstheme="majorBidi"/>
          <w:sz w:val="24"/>
          <w:szCs w:val="24"/>
        </w:rPr>
        <w:t xml:space="preserve">Учебный год в муниципальное бюджетное общеобразовательное учреждение "Петропавловская средняя общеобразовательная школа"начинается </w:t>
      </w:r>
      <w:r w:rsidRPr="00581A8E">
        <w:rPr>
          <w:rFonts w:asciiTheme="majorBidi" w:hAnsiTheme="majorBidi" w:cstheme="majorBidi"/>
          <w:sz w:val="24"/>
          <w:szCs w:val="24"/>
        </w:rPr>
        <w:t xml:space="preserve">01.09.2026 </w:t>
      </w:r>
      <w:r w:rsidRPr="00581A8E">
        <w:rPr>
          <w:rStyle w:val="markedcontent"/>
          <w:rFonts w:asciiTheme="majorBidi" w:hAnsiTheme="majorBidi" w:cstheme="majorBidi"/>
          <w:sz w:val="24"/>
          <w:szCs w:val="24"/>
        </w:rPr>
        <w:t xml:space="preserve">и заканчивается </w:t>
      </w:r>
      <w:r w:rsidRPr="00581A8E">
        <w:rPr>
          <w:rFonts w:asciiTheme="majorBidi" w:hAnsiTheme="majorBidi" w:cstheme="majorBidi"/>
          <w:sz w:val="24"/>
          <w:szCs w:val="24"/>
        </w:rPr>
        <w:t xml:space="preserve">26.05.2027. </w:t>
      </w:r>
    </w:p>
    <w:p w:rsidR="006A0B87" w:rsidRPr="00581A8E" w:rsidRDefault="006A0B87" w:rsidP="0063467F">
      <w:pPr>
        <w:spacing w:after="0"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581A8E">
        <w:rPr>
          <w:rStyle w:val="markedcontent"/>
          <w:rFonts w:asciiTheme="majorBidi" w:hAnsiTheme="majorBidi" w:cstheme="majorBidi"/>
          <w:sz w:val="24"/>
          <w:szCs w:val="24"/>
        </w:rPr>
        <w:t xml:space="preserve">Продолжительность учебного года среднего общего образования составляет 34 учебные недели. </w:t>
      </w:r>
    </w:p>
    <w:p w:rsidR="006A0B87" w:rsidRPr="00581A8E" w:rsidRDefault="006A0B87" w:rsidP="0063467F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581A8E">
        <w:rPr>
          <w:rStyle w:val="markedcontent"/>
          <w:rFonts w:asciiTheme="majorBidi" w:hAnsiTheme="majorBidi" w:cstheme="majorBidi"/>
          <w:sz w:val="24"/>
          <w:szCs w:val="24"/>
        </w:rPr>
        <w:t>Учебные занятия для учащихся 10-11 классов проводятся по 5-ти дневной учебной неделе.</w:t>
      </w:r>
    </w:p>
    <w:p w:rsidR="006A0B87" w:rsidRPr="00581A8E" w:rsidRDefault="006A0B87" w:rsidP="0063467F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581A8E">
        <w:rPr>
          <w:rStyle w:val="markedcontent"/>
          <w:rFonts w:asciiTheme="majorBidi" w:hAnsiTheme="majorBidi" w:cstheme="majorBidi"/>
          <w:sz w:val="24"/>
          <w:szCs w:val="24"/>
        </w:rPr>
        <w:t>Максимальный объем аудиторной нагрузки обучающихся в неделю составляет  в  10 классе – 34 часа, в  11 классе – 34 часа.</w:t>
      </w:r>
      <w:proofErr w:type="gramStart"/>
      <w:r w:rsidRPr="00581A8E">
        <w:rPr>
          <w:rStyle w:val="markedcontent"/>
          <w:rFonts w:asciiTheme="majorBidi" w:hAnsiTheme="majorBidi" w:cstheme="majorBidi"/>
          <w:sz w:val="24"/>
          <w:szCs w:val="24"/>
        </w:rPr>
        <w:t xml:space="preserve"> .</w:t>
      </w:r>
      <w:proofErr w:type="gramEnd"/>
    </w:p>
    <w:p w:rsidR="006A0B87" w:rsidRPr="00581A8E" w:rsidRDefault="006A0B87" w:rsidP="0063467F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581A8E">
        <w:rPr>
          <w:rStyle w:val="markedcontent"/>
          <w:rFonts w:asciiTheme="majorBidi" w:hAnsiTheme="majorBidi" w:cstheme="majorBidi"/>
          <w:sz w:val="24"/>
          <w:szCs w:val="24"/>
        </w:rPr>
        <w:t xml:space="preserve">Продолжительность урока (академический час) составляет </w:t>
      </w:r>
      <w:r w:rsidR="0063467F" w:rsidRPr="00581A8E">
        <w:rPr>
          <w:rFonts w:asciiTheme="majorBidi" w:hAnsiTheme="majorBidi" w:cstheme="majorBidi"/>
          <w:sz w:val="24"/>
          <w:szCs w:val="24"/>
        </w:rPr>
        <w:t xml:space="preserve">40 </w:t>
      </w:r>
      <w:r w:rsidRPr="00581A8E">
        <w:rPr>
          <w:rStyle w:val="markedcontent"/>
          <w:rFonts w:asciiTheme="majorBidi" w:hAnsiTheme="majorBidi" w:cstheme="majorBidi"/>
          <w:sz w:val="24"/>
          <w:szCs w:val="24"/>
        </w:rPr>
        <w:t>минут.</w:t>
      </w:r>
    </w:p>
    <w:p w:rsidR="006A0B87" w:rsidRPr="00581A8E" w:rsidRDefault="006A0B87" w:rsidP="0063467F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trike/>
          <w:sz w:val="24"/>
          <w:szCs w:val="24"/>
        </w:rPr>
      </w:pPr>
      <w:r w:rsidRPr="00581A8E">
        <w:rPr>
          <w:rStyle w:val="markedcontent"/>
          <w:rFonts w:asciiTheme="majorBidi" w:hAnsiTheme="majorBidi" w:cstheme="majorBidi"/>
          <w:sz w:val="24"/>
          <w:szCs w:val="24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учебных.</w:t>
      </w:r>
    </w:p>
    <w:p w:rsidR="006A0B87" w:rsidRPr="00581A8E" w:rsidRDefault="006A0B87" w:rsidP="0063467F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581A8E">
        <w:rPr>
          <w:rStyle w:val="markedcontent"/>
          <w:rFonts w:asciiTheme="majorBidi" w:hAnsiTheme="majorBidi" w:cstheme="majorBidi"/>
          <w:sz w:val="24"/>
          <w:szCs w:val="24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обучающихся.</w:t>
      </w:r>
    </w:p>
    <w:p w:rsidR="006A0B87" w:rsidRPr="00581A8E" w:rsidRDefault="006A0B87" w:rsidP="0063467F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581A8E">
        <w:rPr>
          <w:rStyle w:val="markedcontent"/>
          <w:rFonts w:asciiTheme="majorBidi" w:hAnsiTheme="majorBidi" w:cstheme="majorBidi"/>
          <w:sz w:val="24"/>
          <w:szCs w:val="24"/>
        </w:rPr>
        <w:t>В муниципальное бюджетное общеобразовательное учреждение "Петропавловская средняя общеобразовательная школа</w:t>
      </w:r>
      <w:proofErr w:type="gramStart"/>
      <w:r w:rsidRPr="00581A8E">
        <w:rPr>
          <w:rStyle w:val="markedcontent"/>
          <w:rFonts w:asciiTheme="majorBidi" w:hAnsiTheme="majorBidi" w:cstheme="majorBidi"/>
          <w:sz w:val="24"/>
          <w:szCs w:val="24"/>
        </w:rPr>
        <w:t>"я</w:t>
      </w:r>
      <w:proofErr w:type="gramEnd"/>
      <w:r w:rsidRPr="00581A8E">
        <w:rPr>
          <w:rStyle w:val="markedcontent"/>
          <w:rFonts w:asciiTheme="majorBidi" w:hAnsiTheme="majorBidi" w:cstheme="majorBidi"/>
          <w:sz w:val="24"/>
          <w:szCs w:val="24"/>
        </w:rPr>
        <w:t xml:space="preserve">зыком обучения является </w:t>
      </w:r>
      <w:r w:rsidR="0063467F" w:rsidRPr="00581A8E">
        <w:rPr>
          <w:rFonts w:asciiTheme="majorBidi" w:hAnsiTheme="majorBidi" w:cstheme="majorBidi"/>
          <w:sz w:val="24"/>
          <w:szCs w:val="24"/>
        </w:rPr>
        <w:t xml:space="preserve">русский </w:t>
      </w:r>
      <w:r w:rsidRPr="00581A8E">
        <w:rPr>
          <w:rFonts w:asciiTheme="majorBidi" w:hAnsiTheme="majorBidi" w:cstheme="majorBidi"/>
          <w:sz w:val="24"/>
          <w:szCs w:val="24"/>
        </w:rPr>
        <w:t xml:space="preserve"> язык.</w:t>
      </w:r>
    </w:p>
    <w:p w:rsidR="006A0B87" w:rsidRPr="00581A8E" w:rsidRDefault="006A0B87" w:rsidP="0063467F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581A8E">
        <w:rPr>
          <w:rStyle w:val="markedcontent"/>
          <w:rFonts w:asciiTheme="majorBidi" w:hAnsiTheme="majorBidi" w:cstheme="majorBidi"/>
          <w:sz w:val="24"/>
          <w:szCs w:val="24"/>
        </w:rPr>
        <w:t xml:space="preserve">В муниципальное бюджетное общеобразовательное учреждение "Петропавловская средняя общеобразовательная школа" </w:t>
      </w:r>
      <w:r w:rsidR="0063467F" w:rsidRPr="00581A8E">
        <w:rPr>
          <w:rStyle w:val="markedcontent"/>
          <w:rFonts w:asciiTheme="majorBidi" w:hAnsiTheme="majorBidi" w:cstheme="majorBidi"/>
          <w:sz w:val="24"/>
          <w:szCs w:val="24"/>
        </w:rPr>
        <w:t>реализуе</w:t>
      </w:r>
      <w:r w:rsidRPr="00581A8E">
        <w:rPr>
          <w:rStyle w:val="markedcontent"/>
          <w:rFonts w:asciiTheme="majorBidi" w:hAnsiTheme="majorBidi" w:cstheme="majorBidi"/>
          <w:sz w:val="24"/>
          <w:szCs w:val="24"/>
        </w:rPr>
        <w:t>тся</w:t>
      </w:r>
      <w:r w:rsidR="0063467F" w:rsidRPr="00581A8E">
        <w:rPr>
          <w:rStyle w:val="markedcontent"/>
          <w:rFonts w:asciiTheme="majorBidi" w:hAnsiTheme="majorBidi" w:cstheme="majorBidi"/>
          <w:sz w:val="24"/>
          <w:szCs w:val="24"/>
        </w:rPr>
        <w:t>универсальный профиль</w:t>
      </w:r>
      <w:proofErr w:type="gramStart"/>
      <w:r w:rsidR="0063467F" w:rsidRPr="00581A8E">
        <w:rPr>
          <w:rStyle w:val="markedcontent"/>
          <w:rFonts w:asciiTheme="majorBidi" w:hAnsiTheme="majorBidi" w:cstheme="majorBidi"/>
          <w:sz w:val="24"/>
          <w:szCs w:val="24"/>
        </w:rPr>
        <w:t>.</w:t>
      </w:r>
      <w:r w:rsidRPr="00581A8E">
        <w:rPr>
          <w:rStyle w:val="markedcontent"/>
          <w:rFonts w:asciiTheme="majorBidi" w:hAnsiTheme="majorBidi" w:cstheme="majorBidi"/>
          <w:sz w:val="24"/>
          <w:szCs w:val="24"/>
        </w:rPr>
        <w:t>П</w:t>
      </w:r>
      <w:proofErr w:type="gramEnd"/>
      <w:r w:rsidRPr="00581A8E">
        <w:rPr>
          <w:rStyle w:val="markedcontent"/>
          <w:rFonts w:asciiTheme="majorBidi" w:hAnsiTheme="majorBidi" w:cstheme="majorBidi"/>
          <w:sz w:val="24"/>
          <w:szCs w:val="24"/>
        </w:rPr>
        <w:t>ромежуточная аттестация – процедура, проводимая с целью оценки качества освоения обучающимися части содержания (полугодовое оценивание) или всего объема учебной дисциплины за учебный год (годовое оценивание).</w:t>
      </w:r>
    </w:p>
    <w:p w:rsidR="006A0B87" w:rsidRPr="00581A8E" w:rsidRDefault="006A0B87" w:rsidP="0063467F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581A8E">
        <w:rPr>
          <w:rStyle w:val="markedcontent"/>
          <w:rFonts w:asciiTheme="majorBidi" w:hAnsiTheme="majorBidi" w:cstheme="majorBidi"/>
          <w:sz w:val="24"/>
          <w:szCs w:val="24"/>
        </w:rPr>
        <w:t>Промежуточнаяаттестацияза полугодие и годовая аттестация обучающихся осуществляется в соответствии с календарным учебным графиком.</w:t>
      </w:r>
    </w:p>
    <w:p w:rsidR="006A0B87" w:rsidRPr="00581A8E" w:rsidRDefault="006A0B87" w:rsidP="0063467F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581A8E">
        <w:rPr>
          <w:rStyle w:val="markedcontent"/>
          <w:rFonts w:asciiTheme="majorBidi" w:hAnsiTheme="majorBidi" w:cstheme="majorBidi"/>
          <w:sz w:val="24"/>
          <w:szCs w:val="24"/>
        </w:rPr>
        <w:t xml:space="preserve">Все предметы обязательной части учебного плана оцениваются по полугодиям. Предметы из части, формируемой участниками образовательных отношений, являются безотметочными и оцениваются «зачет» или «незачет» по итогам полугодия/оцениваются в соответствии </w:t>
      </w:r>
      <w:r w:rsidRPr="00581A8E">
        <w:rPr>
          <w:rStyle w:val="markedcontent"/>
          <w:rFonts w:asciiTheme="majorBidi" w:hAnsiTheme="majorBidi" w:cstheme="majorBidi"/>
          <w:sz w:val="24"/>
          <w:szCs w:val="24"/>
        </w:rPr>
        <w:lastRenderedPageBreak/>
        <w:t xml:space="preserve">локальным нормативным актом, регламентирующим формы, периодичность и порядок текущего контроля успеваемости и промежуточной аттестации обучающихся. </w:t>
      </w:r>
    </w:p>
    <w:p w:rsidR="006A0B87" w:rsidRPr="00581A8E" w:rsidRDefault="006A0B87" w:rsidP="0063467F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581A8E">
        <w:rPr>
          <w:rStyle w:val="markedcontent"/>
          <w:rFonts w:asciiTheme="majorBidi" w:hAnsiTheme="majorBidi" w:cstheme="majorBidi"/>
          <w:sz w:val="24"/>
          <w:szCs w:val="24"/>
        </w:rPr>
        <w:t xml:space="preserve">Промежуточная аттестация проходит на последней учебной неделе полугодия. Формы и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аттестации обучающихся муниципальное бюджетное общеобразовательное учреждение "Петропавловская средняя общеобразовательная школа". </w:t>
      </w:r>
    </w:p>
    <w:p w:rsidR="006A0B87" w:rsidRPr="00581A8E" w:rsidRDefault="006A0B87" w:rsidP="0063467F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581A8E">
        <w:rPr>
          <w:rStyle w:val="markedcontent"/>
          <w:rFonts w:asciiTheme="majorBidi" w:hAnsiTheme="majorBidi" w:cstheme="majorBidi"/>
          <w:sz w:val="24"/>
          <w:szCs w:val="24"/>
        </w:rPr>
        <w:t xml:space="preserve">Освоение основной образовательной программысреднего общего образования завершается государственной итоговой аттестацией. </w:t>
      </w:r>
    </w:p>
    <w:p w:rsidR="006A0B87" w:rsidRPr="00581A8E" w:rsidRDefault="006A0B87" w:rsidP="0063467F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581A8E">
        <w:rPr>
          <w:rStyle w:val="markedcontent"/>
          <w:rFonts w:asciiTheme="majorBidi" w:hAnsiTheme="majorBidi" w:cstheme="majorBidi"/>
          <w:sz w:val="24"/>
          <w:szCs w:val="24"/>
        </w:rPr>
        <w:t>Нормативный срок освоения основной образовательной программы среднего общего образования составляет 2года.</w:t>
      </w:r>
    </w:p>
    <w:p w:rsidR="00F60A00" w:rsidRPr="00581A8E" w:rsidRDefault="00F60A00" w:rsidP="0063467F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p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/>
      </w:tblPr>
      <w:tblGrid>
        <w:gridCol w:w="5692"/>
        <w:gridCol w:w="4538"/>
        <w:gridCol w:w="4538"/>
      </w:tblGrid>
      <w:tr w:rsidR="00636DBB">
        <w:tc>
          <w:tcPr>
            <w:tcW w:w="6000" w:type="dxa"/>
            <w:vMerge w:val="restart"/>
            <w:shd w:val="clear" w:color="auto" w:fill="D9D9D9"/>
          </w:tcPr>
          <w:p w:rsidR="00636DBB" w:rsidRDefault="00E11226">
            <w:r>
              <w:rPr>
                <w:b/>
              </w:rPr>
              <w:t>Учебный предмет/курс</w:t>
            </w:r>
          </w:p>
        </w:tc>
        <w:tc>
          <w:tcPr>
            <w:tcW w:w="9702" w:type="dxa"/>
            <w:gridSpan w:val="2"/>
            <w:shd w:val="clear" w:color="auto" w:fill="D9D9D9"/>
          </w:tcPr>
          <w:p w:rsidR="00636DBB" w:rsidRDefault="00E11226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636DBB">
        <w:tc>
          <w:tcPr>
            <w:tcW w:w="4851" w:type="dxa"/>
            <w:vMerge/>
          </w:tcPr>
          <w:p w:rsidR="00636DBB" w:rsidRDefault="00636DBB"/>
        </w:tc>
        <w:tc>
          <w:tcPr>
            <w:tcW w:w="0" w:type="dxa"/>
            <w:shd w:val="clear" w:color="auto" w:fill="D9D9D9"/>
          </w:tcPr>
          <w:p w:rsidR="00636DBB" w:rsidRDefault="00E11226">
            <w:pPr>
              <w:jc w:val="center"/>
            </w:pPr>
            <w:r>
              <w:rPr>
                <w:b/>
              </w:rPr>
              <w:t>10а</w:t>
            </w:r>
          </w:p>
        </w:tc>
        <w:tc>
          <w:tcPr>
            <w:tcW w:w="0" w:type="dxa"/>
            <w:shd w:val="clear" w:color="auto" w:fill="D9D9D9"/>
          </w:tcPr>
          <w:p w:rsidR="00636DBB" w:rsidRDefault="00E11226">
            <w:pPr>
              <w:jc w:val="center"/>
            </w:pPr>
            <w:r>
              <w:rPr>
                <w:b/>
              </w:rPr>
              <w:t>11а</w:t>
            </w:r>
          </w:p>
        </w:tc>
      </w:tr>
      <w:tr w:rsidR="00636DBB">
        <w:tc>
          <w:tcPr>
            <w:tcW w:w="14553" w:type="dxa"/>
            <w:gridSpan w:val="3"/>
            <w:shd w:val="clear" w:color="auto" w:fill="FFFFB3"/>
          </w:tcPr>
          <w:p w:rsidR="00636DBB" w:rsidRDefault="00E11226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636DBB">
        <w:tc>
          <w:tcPr>
            <w:tcW w:w="4851" w:type="dxa"/>
            <w:vMerge w:val="restart"/>
          </w:tcPr>
          <w:p w:rsidR="00636DBB" w:rsidRDefault="00E11226">
            <w:r>
              <w:t>Русский язык</w:t>
            </w:r>
          </w:p>
          <w:p w:rsidR="00636DBB" w:rsidRDefault="00E11226">
            <w:r>
              <w:t>Литература</w:t>
            </w:r>
          </w:p>
        </w:tc>
        <w:tc>
          <w:tcPr>
            <w:tcW w:w="4851" w:type="dxa"/>
          </w:tcPr>
          <w:p w:rsidR="00636DBB" w:rsidRDefault="00E11226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636DBB" w:rsidRDefault="00E11226">
            <w:pPr>
              <w:jc w:val="center"/>
            </w:pPr>
            <w:r>
              <w:t>2</w:t>
            </w:r>
          </w:p>
        </w:tc>
      </w:tr>
      <w:tr w:rsidR="00636DBB">
        <w:tc>
          <w:tcPr>
            <w:tcW w:w="4851" w:type="dxa"/>
            <w:vMerge/>
          </w:tcPr>
          <w:p w:rsidR="00636DBB" w:rsidRDefault="00636DBB"/>
        </w:tc>
        <w:tc>
          <w:tcPr>
            <w:tcW w:w="4851" w:type="dxa"/>
          </w:tcPr>
          <w:p w:rsidR="00636DBB" w:rsidRDefault="00E11226">
            <w:pPr>
              <w:jc w:val="center"/>
            </w:pPr>
            <w:r>
              <w:t>3</w:t>
            </w:r>
          </w:p>
        </w:tc>
        <w:tc>
          <w:tcPr>
            <w:tcW w:w="4851" w:type="dxa"/>
          </w:tcPr>
          <w:p w:rsidR="00636DBB" w:rsidRDefault="00E11226">
            <w:pPr>
              <w:jc w:val="center"/>
            </w:pPr>
            <w:r>
              <w:t>3</w:t>
            </w:r>
          </w:p>
        </w:tc>
      </w:tr>
      <w:tr w:rsidR="00636DBB">
        <w:tc>
          <w:tcPr>
            <w:tcW w:w="4851" w:type="dxa"/>
          </w:tcPr>
          <w:p w:rsidR="00636DBB" w:rsidRDefault="00E11226">
            <w:r>
              <w:t>Иностранный язык</w:t>
            </w:r>
          </w:p>
        </w:tc>
        <w:tc>
          <w:tcPr>
            <w:tcW w:w="4851" w:type="dxa"/>
          </w:tcPr>
          <w:p w:rsidR="00636DBB" w:rsidRDefault="00E11226">
            <w:pPr>
              <w:jc w:val="center"/>
            </w:pPr>
            <w:r>
              <w:t>3</w:t>
            </w:r>
          </w:p>
        </w:tc>
        <w:tc>
          <w:tcPr>
            <w:tcW w:w="4851" w:type="dxa"/>
          </w:tcPr>
          <w:p w:rsidR="00636DBB" w:rsidRDefault="00E11226">
            <w:pPr>
              <w:jc w:val="center"/>
            </w:pPr>
            <w:r>
              <w:t>3</w:t>
            </w:r>
          </w:p>
        </w:tc>
      </w:tr>
      <w:tr w:rsidR="00636DBB">
        <w:tc>
          <w:tcPr>
            <w:tcW w:w="4851" w:type="dxa"/>
            <w:vMerge w:val="restart"/>
          </w:tcPr>
          <w:p w:rsidR="00636DBB" w:rsidRDefault="00E11226">
            <w:r>
              <w:t>Алгебра</w:t>
            </w:r>
          </w:p>
          <w:p w:rsidR="00636DBB" w:rsidRDefault="00E11226">
            <w:r>
              <w:t>Геометрия</w:t>
            </w:r>
          </w:p>
          <w:p w:rsidR="00636DBB" w:rsidRDefault="00E11226">
            <w:r>
              <w:t>Вероятность и статистика</w:t>
            </w:r>
          </w:p>
          <w:p w:rsidR="00636DBB" w:rsidRDefault="00E11226">
            <w:r>
              <w:t>Информатика</w:t>
            </w:r>
          </w:p>
        </w:tc>
        <w:tc>
          <w:tcPr>
            <w:tcW w:w="4851" w:type="dxa"/>
          </w:tcPr>
          <w:p w:rsidR="00636DBB" w:rsidRDefault="00E11226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636DBB" w:rsidRDefault="00E11226">
            <w:pPr>
              <w:jc w:val="center"/>
            </w:pPr>
            <w:r>
              <w:t>3</w:t>
            </w:r>
          </w:p>
        </w:tc>
      </w:tr>
      <w:tr w:rsidR="00636DBB">
        <w:tc>
          <w:tcPr>
            <w:tcW w:w="4851" w:type="dxa"/>
            <w:vMerge/>
          </w:tcPr>
          <w:p w:rsidR="00636DBB" w:rsidRDefault="00636DBB"/>
        </w:tc>
        <w:tc>
          <w:tcPr>
            <w:tcW w:w="4851" w:type="dxa"/>
          </w:tcPr>
          <w:p w:rsidR="00636DBB" w:rsidRDefault="00E11226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636DBB" w:rsidRDefault="00E11226">
            <w:pPr>
              <w:jc w:val="center"/>
            </w:pPr>
            <w:r>
              <w:t>1</w:t>
            </w:r>
          </w:p>
        </w:tc>
      </w:tr>
      <w:tr w:rsidR="00636DBB">
        <w:tc>
          <w:tcPr>
            <w:tcW w:w="4851" w:type="dxa"/>
            <w:vMerge/>
          </w:tcPr>
          <w:p w:rsidR="00636DBB" w:rsidRDefault="00636DBB"/>
        </w:tc>
        <w:tc>
          <w:tcPr>
            <w:tcW w:w="4851" w:type="dxa"/>
          </w:tcPr>
          <w:p w:rsidR="00636DBB" w:rsidRDefault="00E11226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636DBB" w:rsidRDefault="00E11226">
            <w:pPr>
              <w:jc w:val="center"/>
            </w:pPr>
            <w:r>
              <w:t>1</w:t>
            </w:r>
          </w:p>
        </w:tc>
      </w:tr>
      <w:tr w:rsidR="00636DBB">
        <w:tc>
          <w:tcPr>
            <w:tcW w:w="4851" w:type="dxa"/>
            <w:vMerge/>
          </w:tcPr>
          <w:p w:rsidR="00636DBB" w:rsidRDefault="00636DBB"/>
        </w:tc>
        <w:tc>
          <w:tcPr>
            <w:tcW w:w="4851" w:type="dxa"/>
          </w:tcPr>
          <w:p w:rsidR="00636DBB" w:rsidRDefault="00E11226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636DBB" w:rsidRDefault="00E11226">
            <w:pPr>
              <w:jc w:val="center"/>
            </w:pPr>
            <w:r>
              <w:t>1</w:t>
            </w:r>
          </w:p>
        </w:tc>
      </w:tr>
      <w:tr w:rsidR="00636DBB">
        <w:tc>
          <w:tcPr>
            <w:tcW w:w="4851" w:type="dxa"/>
            <w:vMerge w:val="restart"/>
          </w:tcPr>
          <w:p w:rsidR="00636DBB" w:rsidRDefault="00E11226">
            <w:r>
              <w:t>История</w:t>
            </w:r>
          </w:p>
          <w:p w:rsidR="00636DBB" w:rsidRDefault="00E11226">
            <w:r>
              <w:t>Обществознание</w:t>
            </w:r>
          </w:p>
          <w:p w:rsidR="00636DBB" w:rsidRDefault="00E11226">
            <w:r>
              <w:t>География</w:t>
            </w:r>
          </w:p>
        </w:tc>
        <w:tc>
          <w:tcPr>
            <w:tcW w:w="4851" w:type="dxa"/>
          </w:tcPr>
          <w:p w:rsidR="00636DBB" w:rsidRDefault="00E11226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636DBB" w:rsidRDefault="00E11226">
            <w:pPr>
              <w:jc w:val="center"/>
            </w:pPr>
            <w:r>
              <w:t>2</w:t>
            </w:r>
          </w:p>
        </w:tc>
      </w:tr>
      <w:tr w:rsidR="00636DBB">
        <w:tc>
          <w:tcPr>
            <w:tcW w:w="4851" w:type="dxa"/>
            <w:vMerge/>
          </w:tcPr>
          <w:p w:rsidR="00636DBB" w:rsidRDefault="00636DBB"/>
        </w:tc>
        <w:tc>
          <w:tcPr>
            <w:tcW w:w="4851" w:type="dxa"/>
          </w:tcPr>
          <w:p w:rsidR="00636DBB" w:rsidRDefault="00E11226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636DBB" w:rsidRDefault="00E11226">
            <w:pPr>
              <w:jc w:val="center"/>
            </w:pPr>
            <w:r>
              <w:t>2</w:t>
            </w:r>
          </w:p>
        </w:tc>
      </w:tr>
      <w:tr w:rsidR="00636DBB">
        <w:tc>
          <w:tcPr>
            <w:tcW w:w="4851" w:type="dxa"/>
            <w:vMerge/>
          </w:tcPr>
          <w:p w:rsidR="00636DBB" w:rsidRDefault="00636DBB"/>
        </w:tc>
        <w:tc>
          <w:tcPr>
            <w:tcW w:w="4851" w:type="dxa"/>
          </w:tcPr>
          <w:p w:rsidR="00636DBB" w:rsidRDefault="00A81211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636DBB" w:rsidRDefault="00E11226">
            <w:pPr>
              <w:jc w:val="center"/>
            </w:pPr>
            <w:r>
              <w:t>3</w:t>
            </w:r>
          </w:p>
        </w:tc>
      </w:tr>
      <w:tr w:rsidR="00636DBB">
        <w:tc>
          <w:tcPr>
            <w:tcW w:w="4851" w:type="dxa"/>
            <w:vMerge w:val="restart"/>
          </w:tcPr>
          <w:p w:rsidR="00636DBB" w:rsidRDefault="00E11226">
            <w:r>
              <w:t>Физика</w:t>
            </w:r>
          </w:p>
          <w:p w:rsidR="00636DBB" w:rsidRDefault="00E11226">
            <w:r>
              <w:t>Химия</w:t>
            </w:r>
          </w:p>
          <w:p w:rsidR="00636DBB" w:rsidRDefault="00E11226">
            <w:r>
              <w:t>Биология</w:t>
            </w:r>
          </w:p>
        </w:tc>
        <w:tc>
          <w:tcPr>
            <w:tcW w:w="4851" w:type="dxa"/>
          </w:tcPr>
          <w:p w:rsidR="00636DBB" w:rsidRDefault="00E11226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636DBB" w:rsidRDefault="00E11226">
            <w:pPr>
              <w:jc w:val="center"/>
            </w:pPr>
            <w:r>
              <w:t>2</w:t>
            </w:r>
          </w:p>
        </w:tc>
      </w:tr>
      <w:tr w:rsidR="00636DBB">
        <w:tc>
          <w:tcPr>
            <w:tcW w:w="4851" w:type="dxa"/>
            <w:vMerge/>
          </w:tcPr>
          <w:p w:rsidR="00636DBB" w:rsidRDefault="00636DBB"/>
        </w:tc>
        <w:tc>
          <w:tcPr>
            <w:tcW w:w="4851" w:type="dxa"/>
          </w:tcPr>
          <w:p w:rsidR="00636DBB" w:rsidRDefault="00A81211">
            <w:pPr>
              <w:jc w:val="center"/>
            </w:pPr>
            <w:r>
              <w:t>3</w:t>
            </w:r>
            <w:bookmarkStart w:id="1" w:name="_GoBack"/>
            <w:bookmarkEnd w:id="1"/>
          </w:p>
        </w:tc>
        <w:tc>
          <w:tcPr>
            <w:tcW w:w="4851" w:type="dxa"/>
          </w:tcPr>
          <w:p w:rsidR="00636DBB" w:rsidRDefault="00E11226">
            <w:pPr>
              <w:jc w:val="center"/>
            </w:pPr>
            <w:r>
              <w:t>1</w:t>
            </w:r>
          </w:p>
        </w:tc>
      </w:tr>
      <w:tr w:rsidR="00636DBB">
        <w:tc>
          <w:tcPr>
            <w:tcW w:w="4851" w:type="dxa"/>
            <w:vMerge/>
          </w:tcPr>
          <w:p w:rsidR="00636DBB" w:rsidRDefault="00636DBB"/>
        </w:tc>
        <w:tc>
          <w:tcPr>
            <w:tcW w:w="4851" w:type="dxa"/>
          </w:tcPr>
          <w:p w:rsidR="00636DBB" w:rsidRDefault="00E11226">
            <w:pPr>
              <w:jc w:val="center"/>
            </w:pPr>
            <w:r>
              <w:t>3</w:t>
            </w:r>
          </w:p>
        </w:tc>
        <w:tc>
          <w:tcPr>
            <w:tcW w:w="4851" w:type="dxa"/>
          </w:tcPr>
          <w:p w:rsidR="00636DBB" w:rsidRDefault="00E11226">
            <w:pPr>
              <w:jc w:val="center"/>
            </w:pPr>
            <w:r>
              <w:t>3</w:t>
            </w:r>
          </w:p>
        </w:tc>
      </w:tr>
      <w:tr w:rsidR="00636DBB">
        <w:tc>
          <w:tcPr>
            <w:tcW w:w="4851" w:type="dxa"/>
          </w:tcPr>
          <w:p w:rsidR="00636DBB" w:rsidRDefault="00E11226">
            <w:r>
              <w:t>Физическая культура</w:t>
            </w:r>
          </w:p>
        </w:tc>
        <w:tc>
          <w:tcPr>
            <w:tcW w:w="4851" w:type="dxa"/>
          </w:tcPr>
          <w:p w:rsidR="00636DBB" w:rsidRDefault="00E11226">
            <w:pPr>
              <w:jc w:val="center"/>
            </w:pPr>
            <w:r>
              <w:t>3</w:t>
            </w:r>
          </w:p>
        </w:tc>
        <w:tc>
          <w:tcPr>
            <w:tcW w:w="4851" w:type="dxa"/>
          </w:tcPr>
          <w:p w:rsidR="00636DBB" w:rsidRDefault="00E11226">
            <w:pPr>
              <w:jc w:val="center"/>
            </w:pPr>
            <w:r>
              <w:t>3</w:t>
            </w:r>
          </w:p>
        </w:tc>
      </w:tr>
      <w:tr w:rsidR="00636DBB">
        <w:tc>
          <w:tcPr>
            <w:tcW w:w="4851" w:type="dxa"/>
          </w:tcPr>
          <w:p w:rsidR="00636DBB" w:rsidRDefault="00E11226">
            <w:r>
              <w:t>Основы безопасности и защиты Родины</w:t>
            </w:r>
          </w:p>
        </w:tc>
        <w:tc>
          <w:tcPr>
            <w:tcW w:w="4851" w:type="dxa"/>
          </w:tcPr>
          <w:p w:rsidR="00636DBB" w:rsidRDefault="00E11226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636DBB" w:rsidRDefault="00E11226">
            <w:pPr>
              <w:jc w:val="center"/>
            </w:pPr>
            <w:r>
              <w:t>1</w:t>
            </w:r>
          </w:p>
        </w:tc>
      </w:tr>
      <w:tr w:rsidR="00636DBB">
        <w:tc>
          <w:tcPr>
            <w:tcW w:w="4851" w:type="dxa"/>
          </w:tcPr>
          <w:p w:rsidR="00636DBB" w:rsidRDefault="00E11226">
            <w:r>
              <w:t>Индивидуальный проект</w:t>
            </w:r>
          </w:p>
        </w:tc>
        <w:tc>
          <w:tcPr>
            <w:tcW w:w="4851" w:type="dxa"/>
          </w:tcPr>
          <w:p w:rsidR="00636DBB" w:rsidRDefault="00E11226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636DBB" w:rsidRDefault="00E11226">
            <w:pPr>
              <w:jc w:val="center"/>
            </w:pPr>
            <w:r>
              <w:t>0</w:t>
            </w:r>
          </w:p>
        </w:tc>
      </w:tr>
      <w:tr w:rsidR="00636DBB">
        <w:tc>
          <w:tcPr>
            <w:tcW w:w="4851" w:type="dxa"/>
            <w:shd w:val="clear" w:color="auto" w:fill="00FF00"/>
          </w:tcPr>
          <w:p w:rsidR="00636DBB" w:rsidRDefault="00E11226">
            <w:r>
              <w:t>Итого</w:t>
            </w:r>
          </w:p>
        </w:tc>
        <w:tc>
          <w:tcPr>
            <w:tcW w:w="4851" w:type="dxa"/>
            <w:shd w:val="clear" w:color="auto" w:fill="00FF00"/>
          </w:tcPr>
          <w:p w:rsidR="00636DBB" w:rsidRDefault="00E11226">
            <w:pPr>
              <w:jc w:val="center"/>
            </w:pPr>
            <w:r>
              <w:t>32</w:t>
            </w:r>
          </w:p>
        </w:tc>
        <w:tc>
          <w:tcPr>
            <w:tcW w:w="4851" w:type="dxa"/>
            <w:shd w:val="clear" w:color="auto" w:fill="00FF00"/>
          </w:tcPr>
          <w:p w:rsidR="00636DBB" w:rsidRDefault="00E11226">
            <w:pPr>
              <w:jc w:val="center"/>
            </w:pPr>
            <w:r>
              <w:t>31</w:t>
            </w:r>
          </w:p>
        </w:tc>
      </w:tr>
      <w:tr w:rsidR="00636DBB">
        <w:tc>
          <w:tcPr>
            <w:tcW w:w="14553" w:type="dxa"/>
            <w:gridSpan w:val="3"/>
            <w:shd w:val="clear" w:color="auto" w:fill="FFFFB3"/>
          </w:tcPr>
          <w:p w:rsidR="00636DBB" w:rsidRDefault="00E11226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636DBB">
        <w:tc>
          <w:tcPr>
            <w:tcW w:w="4851" w:type="dxa"/>
            <w:shd w:val="clear" w:color="auto" w:fill="D9D9D9"/>
          </w:tcPr>
          <w:p w:rsidR="00636DBB" w:rsidRDefault="00E11226">
            <w:r>
              <w:rPr>
                <w:b/>
              </w:rPr>
              <w:t>Наименование учебного курса</w:t>
            </w:r>
          </w:p>
        </w:tc>
        <w:tc>
          <w:tcPr>
            <w:tcW w:w="4851" w:type="dxa"/>
            <w:shd w:val="clear" w:color="auto" w:fill="D9D9D9"/>
          </w:tcPr>
          <w:p w:rsidR="00636DBB" w:rsidRDefault="00636DBB"/>
        </w:tc>
        <w:tc>
          <w:tcPr>
            <w:tcW w:w="4851" w:type="dxa"/>
            <w:shd w:val="clear" w:color="auto" w:fill="D9D9D9"/>
          </w:tcPr>
          <w:p w:rsidR="00636DBB" w:rsidRDefault="00636DBB"/>
        </w:tc>
      </w:tr>
      <w:tr w:rsidR="00636DBB">
        <w:tc>
          <w:tcPr>
            <w:tcW w:w="4851" w:type="dxa"/>
          </w:tcPr>
          <w:p w:rsidR="00636DBB" w:rsidRDefault="00E11226">
            <w:r>
              <w:t>Практикум по решению задач по математике</w:t>
            </w:r>
          </w:p>
        </w:tc>
        <w:tc>
          <w:tcPr>
            <w:tcW w:w="4851" w:type="dxa"/>
          </w:tcPr>
          <w:p w:rsidR="00636DBB" w:rsidRDefault="00E11226">
            <w:pPr>
              <w:jc w:val="center"/>
            </w:pPr>
            <w:r>
              <w:t>1.5</w:t>
            </w:r>
          </w:p>
        </w:tc>
        <w:tc>
          <w:tcPr>
            <w:tcW w:w="4851" w:type="dxa"/>
          </w:tcPr>
          <w:p w:rsidR="00636DBB" w:rsidRDefault="00E11226">
            <w:pPr>
              <w:jc w:val="center"/>
            </w:pPr>
            <w:r>
              <w:t>2</w:t>
            </w:r>
          </w:p>
        </w:tc>
      </w:tr>
      <w:tr w:rsidR="00636DBB">
        <w:tc>
          <w:tcPr>
            <w:tcW w:w="4851" w:type="dxa"/>
          </w:tcPr>
          <w:p w:rsidR="00636DBB" w:rsidRDefault="00E11226">
            <w:r>
              <w:t>Сочинение как вид творческой деятельности</w:t>
            </w:r>
          </w:p>
        </w:tc>
        <w:tc>
          <w:tcPr>
            <w:tcW w:w="4851" w:type="dxa"/>
          </w:tcPr>
          <w:p w:rsidR="00636DBB" w:rsidRDefault="00E11226">
            <w:pPr>
              <w:jc w:val="center"/>
            </w:pPr>
            <w:r>
              <w:t>0.5</w:t>
            </w:r>
          </w:p>
        </w:tc>
        <w:tc>
          <w:tcPr>
            <w:tcW w:w="4851" w:type="dxa"/>
          </w:tcPr>
          <w:p w:rsidR="00636DBB" w:rsidRDefault="00E11226">
            <w:pPr>
              <w:jc w:val="center"/>
            </w:pPr>
            <w:r>
              <w:t>1</w:t>
            </w:r>
          </w:p>
        </w:tc>
      </w:tr>
      <w:tr w:rsidR="00636DBB">
        <w:tc>
          <w:tcPr>
            <w:tcW w:w="4851" w:type="dxa"/>
            <w:shd w:val="clear" w:color="auto" w:fill="00FF00"/>
          </w:tcPr>
          <w:p w:rsidR="00636DBB" w:rsidRDefault="00E11226">
            <w:r>
              <w:t>Итого</w:t>
            </w:r>
          </w:p>
        </w:tc>
        <w:tc>
          <w:tcPr>
            <w:tcW w:w="4851" w:type="dxa"/>
            <w:shd w:val="clear" w:color="auto" w:fill="00FF00"/>
          </w:tcPr>
          <w:p w:rsidR="00636DBB" w:rsidRDefault="00E11226">
            <w:pPr>
              <w:jc w:val="center"/>
            </w:pPr>
            <w:r>
              <w:t>2</w:t>
            </w:r>
          </w:p>
        </w:tc>
        <w:tc>
          <w:tcPr>
            <w:tcW w:w="4851" w:type="dxa"/>
            <w:shd w:val="clear" w:color="auto" w:fill="00FF00"/>
          </w:tcPr>
          <w:p w:rsidR="00636DBB" w:rsidRDefault="00E11226">
            <w:pPr>
              <w:jc w:val="center"/>
            </w:pPr>
            <w:r>
              <w:t>3</w:t>
            </w:r>
          </w:p>
        </w:tc>
      </w:tr>
      <w:tr w:rsidR="00636DBB">
        <w:tc>
          <w:tcPr>
            <w:tcW w:w="4851" w:type="dxa"/>
            <w:shd w:val="clear" w:color="auto" w:fill="00FF00"/>
          </w:tcPr>
          <w:p w:rsidR="00636DBB" w:rsidRDefault="00E11226">
            <w:r>
              <w:t>ИТОГО недельная нагрузка</w:t>
            </w:r>
          </w:p>
        </w:tc>
        <w:tc>
          <w:tcPr>
            <w:tcW w:w="4851" w:type="dxa"/>
            <w:shd w:val="clear" w:color="auto" w:fill="00FF00"/>
          </w:tcPr>
          <w:p w:rsidR="00636DBB" w:rsidRDefault="00E11226">
            <w:pPr>
              <w:jc w:val="center"/>
            </w:pPr>
            <w:r>
              <w:t>34</w:t>
            </w:r>
          </w:p>
        </w:tc>
        <w:tc>
          <w:tcPr>
            <w:tcW w:w="4851" w:type="dxa"/>
            <w:shd w:val="clear" w:color="auto" w:fill="00FF00"/>
          </w:tcPr>
          <w:p w:rsidR="00636DBB" w:rsidRDefault="00E11226">
            <w:pPr>
              <w:jc w:val="center"/>
            </w:pPr>
            <w:r>
              <w:t>34</w:t>
            </w:r>
          </w:p>
        </w:tc>
      </w:tr>
      <w:tr w:rsidR="00636DBB">
        <w:tc>
          <w:tcPr>
            <w:tcW w:w="4851" w:type="dxa"/>
            <w:shd w:val="clear" w:color="auto" w:fill="FCE3FC"/>
          </w:tcPr>
          <w:p w:rsidR="00636DBB" w:rsidRDefault="00E11226">
            <w:r>
              <w:t>Количество учебных недель</w:t>
            </w:r>
          </w:p>
        </w:tc>
        <w:tc>
          <w:tcPr>
            <w:tcW w:w="4851" w:type="dxa"/>
            <w:shd w:val="clear" w:color="auto" w:fill="FCE3FC"/>
          </w:tcPr>
          <w:p w:rsidR="00636DBB" w:rsidRDefault="00E11226">
            <w:pPr>
              <w:jc w:val="center"/>
            </w:pPr>
            <w:r>
              <w:t>34</w:t>
            </w:r>
          </w:p>
        </w:tc>
        <w:tc>
          <w:tcPr>
            <w:tcW w:w="4851" w:type="dxa"/>
            <w:shd w:val="clear" w:color="auto" w:fill="FCE3FC"/>
          </w:tcPr>
          <w:p w:rsidR="00636DBB" w:rsidRDefault="00E11226">
            <w:pPr>
              <w:jc w:val="center"/>
            </w:pPr>
            <w:r>
              <w:t>34</w:t>
            </w:r>
          </w:p>
        </w:tc>
      </w:tr>
      <w:tr w:rsidR="00636DBB">
        <w:tc>
          <w:tcPr>
            <w:tcW w:w="4851" w:type="dxa"/>
            <w:shd w:val="clear" w:color="auto" w:fill="FCE3FC"/>
          </w:tcPr>
          <w:p w:rsidR="00636DBB" w:rsidRDefault="00E11226">
            <w:r>
              <w:t>Всего часов в год</w:t>
            </w:r>
          </w:p>
        </w:tc>
        <w:tc>
          <w:tcPr>
            <w:tcW w:w="4851" w:type="dxa"/>
            <w:shd w:val="clear" w:color="auto" w:fill="FCE3FC"/>
          </w:tcPr>
          <w:p w:rsidR="00636DBB" w:rsidRDefault="00E11226">
            <w:pPr>
              <w:jc w:val="center"/>
            </w:pPr>
            <w:r>
              <w:t>1156</w:t>
            </w:r>
          </w:p>
        </w:tc>
        <w:tc>
          <w:tcPr>
            <w:tcW w:w="4851" w:type="dxa"/>
            <w:shd w:val="clear" w:color="auto" w:fill="FCE3FC"/>
          </w:tcPr>
          <w:p w:rsidR="00636DBB" w:rsidRDefault="00E11226">
            <w:pPr>
              <w:jc w:val="center"/>
            </w:pPr>
            <w:r>
              <w:t>1156</w:t>
            </w:r>
          </w:p>
        </w:tc>
      </w:tr>
    </w:tbl>
    <w:p w:rsidR="00636DBB" w:rsidRDefault="00E11226">
      <w:r>
        <w:br w:type="page"/>
      </w:r>
    </w:p>
    <w:p w:rsidR="00636DBB" w:rsidRDefault="00E11226">
      <w:r>
        <w:rPr>
          <w:b/>
          <w:sz w:val="32"/>
        </w:rPr>
        <w:lastRenderedPageBreak/>
        <w:t>План внеурочной деятельности (недельный)</w:t>
      </w:r>
    </w:p>
    <w:p w:rsidR="00636DBB" w:rsidRDefault="00E11226">
      <w:r>
        <w:t>муниципальное бюджетное общеобразовательное учреждение "Петропавловская средняя общеобразовательная школа"</w:t>
      </w:r>
    </w:p>
    <w:tbl>
      <w:tblPr>
        <w:tblStyle w:val="ab"/>
        <w:tblW w:w="0" w:type="auto"/>
        <w:tblLook w:val="04A0"/>
      </w:tblPr>
      <w:tblGrid>
        <w:gridCol w:w="7276"/>
        <w:gridCol w:w="3638"/>
        <w:gridCol w:w="3638"/>
      </w:tblGrid>
      <w:tr w:rsidR="00636DBB">
        <w:tc>
          <w:tcPr>
            <w:tcW w:w="7276" w:type="dxa"/>
            <w:vMerge w:val="restart"/>
            <w:shd w:val="clear" w:color="auto" w:fill="D9D9D9"/>
          </w:tcPr>
          <w:p w:rsidR="00636DBB" w:rsidRDefault="00E11226">
            <w:r>
              <w:rPr>
                <w:b/>
              </w:rPr>
              <w:t>Учебные курсы</w:t>
            </w:r>
          </w:p>
          <w:p w:rsidR="00636DBB" w:rsidRDefault="00636DBB"/>
        </w:tc>
        <w:tc>
          <w:tcPr>
            <w:tcW w:w="7276" w:type="dxa"/>
            <w:gridSpan w:val="2"/>
            <w:shd w:val="clear" w:color="auto" w:fill="D9D9D9"/>
          </w:tcPr>
          <w:p w:rsidR="00636DBB" w:rsidRDefault="00E11226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636DBB">
        <w:tc>
          <w:tcPr>
            <w:tcW w:w="7276" w:type="dxa"/>
            <w:vMerge/>
          </w:tcPr>
          <w:p w:rsidR="00636DBB" w:rsidRDefault="00636DBB"/>
        </w:tc>
        <w:tc>
          <w:tcPr>
            <w:tcW w:w="3638" w:type="dxa"/>
            <w:shd w:val="clear" w:color="auto" w:fill="D9D9D9"/>
          </w:tcPr>
          <w:p w:rsidR="00636DBB" w:rsidRDefault="00E11226">
            <w:pPr>
              <w:jc w:val="center"/>
            </w:pPr>
            <w:r>
              <w:rPr>
                <w:b/>
              </w:rPr>
              <w:t>10а</w:t>
            </w:r>
          </w:p>
        </w:tc>
        <w:tc>
          <w:tcPr>
            <w:tcW w:w="3638" w:type="dxa"/>
            <w:shd w:val="clear" w:color="auto" w:fill="D9D9D9"/>
          </w:tcPr>
          <w:p w:rsidR="00636DBB" w:rsidRDefault="00E11226">
            <w:pPr>
              <w:jc w:val="center"/>
            </w:pPr>
            <w:r>
              <w:rPr>
                <w:b/>
              </w:rPr>
              <w:t>11а</w:t>
            </w:r>
          </w:p>
        </w:tc>
      </w:tr>
      <w:tr w:rsidR="00636DBB">
        <w:tc>
          <w:tcPr>
            <w:tcW w:w="7276" w:type="dxa"/>
          </w:tcPr>
          <w:p w:rsidR="00636DBB" w:rsidRDefault="00E11226">
            <w:r>
              <w:t>Разговоры о важном</w:t>
            </w:r>
          </w:p>
        </w:tc>
        <w:tc>
          <w:tcPr>
            <w:tcW w:w="3638" w:type="dxa"/>
          </w:tcPr>
          <w:p w:rsidR="00636DBB" w:rsidRDefault="00E11226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636DBB" w:rsidRDefault="00E11226">
            <w:pPr>
              <w:jc w:val="center"/>
            </w:pPr>
            <w:r>
              <w:t>1</w:t>
            </w:r>
          </w:p>
        </w:tc>
      </w:tr>
      <w:tr w:rsidR="00636DBB">
        <w:tc>
          <w:tcPr>
            <w:tcW w:w="7276" w:type="dxa"/>
          </w:tcPr>
          <w:p w:rsidR="00636DBB" w:rsidRDefault="00E11226">
            <w:r>
              <w:t xml:space="preserve">Россия-мои горизонты </w:t>
            </w:r>
          </w:p>
        </w:tc>
        <w:tc>
          <w:tcPr>
            <w:tcW w:w="3638" w:type="dxa"/>
          </w:tcPr>
          <w:p w:rsidR="00636DBB" w:rsidRDefault="00E11226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636DBB" w:rsidRDefault="00E11226">
            <w:pPr>
              <w:jc w:val="center"/>
            </w:pPr>
            <w:r>
              <w:t>1</w:t>
            </w:r>
          </w:p>
        </w:tc>
      </w:tr>
      <w:tr w:rsidR="00636DBB">
        <w:tc>
          <w:tcPr>
            <w:tcW w:w="7276" w:type="dxa"/>
          </w:tcPr>
          <w:p w:rsidR="00636DBB" w:rsidRDefault="00636DBB"/>
        </w:tc>
        <w:tc>
          <w:tcPr>
            <w:tcW w:w="3638" w:type="dxa"/>
          </w:tcPr>
          <w:p w:rsidR="00636DBB" w:rsidRDefault="00E11226">
            <w:pPr>
              <w:jc w:val="center"/>
            </w:pPr>
            <w:r>
              <w:t>0</w:t>
            </w:r>
          </w:p>
        </w:tc>
        <w:tc>
          <w:tcPr>
            <w:tcW w:w="3638" w:type="dxa"/>
          </w:tcPr>
          <w:p w:rsidR="00636DBB" w:rsidRDefault="00E11226">
            <w:pPr>
              <w:jc w:val="center"/>
            </w:pPr>
            <w:r>
              <w:t>0</w:t>
            </w:r>
          </w:p>
        </w:tc>
      </w:tr>
      <w:tr w:rsidR="00636DBB">
        <w:tc>
          <w:tcPr>
            <w:tcW w:w="7276" w:type="dxa"/>
          </w:tcPr>
          <w:p w:rsidR="00636DBB" w:rsidRDefault="00636DBB"/>
        </w:tc>
        <w:tc>
          <w:tcPr>
            <w:tcW w:w="3638" w:type="dxa"/>
          </w:tcPr>
          <w:p w:rsidR="00636DBB" w:rsidRDefault="00E11226">
            <w:pPr>
              <w:jc w:val="center"/>
            </w:pPr>
            <w:r>
              <w:t>0</w:t>
            </w:r>
          </w:p>
        </w:tc>
        <w:tc>
          <w:tcPr>
            <w:tcW w:w="3638" w:type="dxa"/>
          </w:tcPr>
          <w:p w:rsidR="00636DBB" w:rsidRDefault="00E11226">
            <w:pPr>
              <w:jc w:val="center"/>
            </w:pPr>
            <w:r>
              <w:t>0</w:t>
            </w:r>
          </w:p>
        </w:tc>
      </w:tr>
      <w:tr w:rsidR="00636DBB">
        <w:tc>
          <w:tcPr>
            <w:tcW w:w="7276" w:type="dxa"/>
            <w:shd w:val="clear" w:color="auto" w:fill="00FF00"/>
          </w:tcPr>
          <w:p w:rsidR="00636DBB" w:rsidRDefault="00E11226">
            <w:r>
              <w:t>ИТОГО недельная нагрузка</w:t>
            </w:r>
          </w:p>
        </w:tc>
        <w:tc>
          <w:tcPr>
            <w:tcW w:w="3638" w:type="dxa"/>
            <w:shd w:val="clear" w:color="auto" w:fill="00FF00"/>
          </w:tcPr>
          <w:p w:rsidR="00636DBB" w:rsidRDefault="00E11226">
            <w:pPr>
              <w:jc w:val="center"/>
            </w:pPr>
            <w:r>
              <w:t>2</w:t>
            </w:r>
          </w:p>
        </w:tc>
        <w:tc>
          <w:tcPr>
            <w:tcW w:w="3638" w:type="dxa"/>
            <w:shd w:val="clear" w:color="auto" w:fill="00FF00"/>
          </w:tcPr>
          <w:p w:rsidR="00636DBB" w:rsidRDefault="00E11226">
            <w:pPr>
              <w:jc w:val="center"/>
            </w:pPr>
            <w:r>
              <w:t>2</w:t>
            </w:r>
          </w:p>
        </w:tc>
      </w:tr>
    </w:tbl>
    <w:p w:rsidR="00E11226" w:rsidRDefault="00E11226"/>
    <w:sectPr w:rsidR="00E11226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B93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81A8E"/>
    <w:rsid w:val="005B15BC"/>
    <w:rsid w:val="005F6A49"/>
    <w:rsid w:val="006136E4"/>
    <w:rsid w:val="00613F43"/>
    <w:rsid w:val="0061648B"/>
    <w:rsid w:val="00632702"/>
    <w:rsid w:val="006329D8"/>
    <w:rsid w:val="0063467F"/>
    <w:rsid w:val="00636DBB"/>
    <w:rsid w:val="006375DF"/>
    <w:rsid w:val="00641000"/>
    <w:rsid w:val="006560B5"/>
    <w:rsid w:val="00665E27"/>
    <w:rsid w:val="00672D5E"/>
    <w:rsid w:val="006A0B87"/>
    <w:rsid w:val="006A6072"/>
    <w:rsid w:val="006B6902"/>
    <w:rsid w:val="006C21C9"/>
    <w:rsid w:val="006C5F28"/>
    <w:rsid w:val="006D6035"/>
    <w:rsid w:val="006E1004"/>
    <w:rsid w:val="007031A8"/>
    <w:rsid w:val="0075036B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14651"/>
    <w:rsid w:val="00A227C0"/>
    <w:rsid w:val="00A76A07"/>
    <w:rsid w:val="00A77598"/>
    <w:rsid w:val="00A81211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CC6B26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F4AEE"/>
    <w:rsid w:val="00E00F1C"/>
    <w:rsid w:val="00E11226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773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школа</cp:lastModifiedBy>
  <cp:revision>7</cp:revision>
  <dcterms:created xsi:type="dcterms:W3CDTF">2026-04-06T14:49:00Z</dcterms:created>
  <dcterms:modified xsi:type="dcterms:W3CDTF">2026-10-12T04:21:00Z</dcterms:modified>
</cp:coreProperties>
</file>